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ХИЗМАТ САФАРИ ТЎҒРИСИДА БУЙРУҚ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КОМАНДИРОВКЕ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ва табель № / Работник и табельный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Бўлинма/лавозим / Подразделение/должность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Сафар жойи ва қабул қилувчи / Место и принимающая сторона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Бошланиш/тугаш ва кунлар / Начало/окончание и дни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Сафар шартлари / Условия командировки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Мақсад ва вазифа / Цель и задание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Транспорт ва йўналиш / Транспорт и маршрут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манбаси/лойиҳа / Источник расходов/проект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Бўнак суммаси / Сумма аванса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Турар жой ва бошқа шартлар / Проживание и прочие условия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топшириш муддати / Срок отчёта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Ходим хизмат сафарига юборилсин / Направить работника в командировку: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Бухгалтерия бўнак ва харажатларни расмийлаштирсин / Бухгалтерии оформить аванс и расходы: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танишди / Работник ознакомлен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Хизмат сафари тўғрисида буйруқ / Приказ о командировке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